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71FA" w14:textId="77777777" w:rsidR="00A84796" w:rsidRDefault="00A84796" w:rsidP="00C32D0D">
      <w:pPr>
        <w:jc w:val="center"/>
        <w:rPr>
          <w:b/>
          <w:bCs/>
          <w:sz w:val="22"/>
          <w:szCs w:val="22"/>
        </w:rPr>
      </w:pPr>
      <w:r w:rsidRPr="00CF77D9">
        <w:rPr>
          <w:b/>
          <w:bCs/>
          <w:sz w:val="22"/>
          <w:szCs w:val="22"/>
        </w:rPr>
        <w:t>Regulamin Kampanii „WHAT NEXT?”</w:t>
      </w:r>
    </w:p>
    <w:p w14:paraId="5C2EB309" w14:textId="31AF928C" w:rsidR="00550E08" w:rsidRDefault="00550E08" w:rsidP="00C32D0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Aktualizacja 15.12.2025r.</w:t>
      </w:r>
    </w:p>
    <w:p w14:paraId="09FDBCAE" w14:textId="77777777" w:rsidR="00550E08" w:rsidRPr="00CF77D9" w:rsidRDefault="00550E08" w:rsidP="00C32D0D">
      <w:pPr>
        <w:jc w:val="center"/>
        <w:rPr>
          <w:sz w:val="22"/>
          <w:szCs w:val="22"/>
        </w:rPr>
      </w:pPr>
    </w:p>
    <w:p w14:paraId="6D906DB1" w14:textId="5BCDA6B5" w:rsidR="00A84796" w:rsidRPr="00CF77D9" w:rsidRDefault="00A84796" w:rsidP="00A326A8">
      <w:pPr>
        <w:numPr>
          <w:ilvl w:val="0"/>
          <w:numId w:val="1"/>
        </w:numPr>
        <w:jc w:val="both"/>
        <w:rPr>
          <w:sz w:val="22"/>
          <w:szCs w:val="22"/>
        </w:rPr>
      </w:pPr>
      <w:r w:rsidRPr="00CF77D9">
        <w:rPr>
          <w:sz w:val="22"/>
          <w:szCs w:val="22"/>
        </w:rPr>
        <w:t xml:space="preserve">Organizatorem kampanii </w:t>
      </w:r>
      <w:r w:rsidRPr="00CF77D9">
        <w:rPr>
          <w:b/>
          <w:bCs/>
          <w:sz w:val="22"/>
          <w:szCs w:val="22"/>
        </w:rPr>
        <w:t>„WHAT NEXT?”</w:t>
      </w:r>
      <w:r w:rsidRPr="00CF77D9">
        <w:rPr>
          <w:sz w:val="22"/>
          <w:szCs w:val="22"/>
        </w:rPr>
        <w:t xml:space="preserve"> jest </w:t>
      </w:r>
      <w:r w:rsidRPr="00CF77D9">
        <w:rPr>
          <w:b/>
          <w:bCs/>
          <w:sz w:val="22"/>
          <w:szCs w:val="22"/>
        </w:rPr>
        <w:t>Arkona Laboratorium Farmakologii Stomatologicznej Grzegorz Kalbarczyk</w:t>
      </w:r>
      <w:r w:rsidRPr="00CF77D9">
        <w:rPr>
          <w:sz w:val="22"/>
          <w:szCs w:val="22"/>
        </w:rPr>
        <w:t xml:space="preserve"> z siedzibą w Nasutowie 99c, </w:t>
      </w:r>
      <w:r w:rsidRPr="00CF77D9">
        <w:rPr>
          <w:sz w:val="22"/>
          <w:szCs w:val="22"/>
        </w:rPr>
        <w:br/>
        <w:t>21-025 Niemce, NIP: 9460009496, REGON: 430478444 (dalej: „Organizator”).</w:t>
      </w:r>
    </w:p>
    <w:p w14:paraId="58CD1277" w14:textId="236CA26D" w:rsidR="00A84796" w:rsidRPr="00CF77D9" w:rsidRDefault="00A84796" w:rsidP="00A326A8">
      <w:pPr>
        <w:numPr>
          <w:ilvl w:val="0"/>
          <w:numId w:val="1"/>
        </w:numPr>
        <w:jc w:val="both"/>
        <w:rPr>
          <w:sz w:val="22"/>
          <w:szCs w:val="22"/>
        </w:rPr>
      </w:pPr>
      <w:r w:rsidRPr="00CF77D9">
        <w:rPr>
          <w:sz w:val="22"/>
          <w:szCs w:val="22"/>
        </w:rPr>
        <w:t>Kampania skierowana jest wyłącznie do lekarzy dentystów posiadających</w:t>
      </w:r>
      <w:r w:rsidR="000A31CA" w:rsidRPr="00CF77D9">
        <w:rPr>
          <w:sz w:val="22"/>
          <w:szCs w:val="22"/>
        </w:rPr>
        <w:t xml:space="preserve"> czynne</w:t>
      </w:r>
      <w:r w:rsidRPr="00CF77D9">
        <w:rPr>
          <w:sz w:val="22"/>
          <w:szCs w:val="22"/>
        </w:rPr>
        <w:t xml:space="preserve"> prawo wykonywania zawodu na terytorium Rzeczypospolitej Polskiej.</w:t>
      </w:r>
    </w:p>
    <w:p w14:paraId="238662F3" w14:textId="77777777" w:rsidR="00550E08" w:rsidRDefault="00550E08" w:rsidP="00A326A8">
      <w:pPr>
        <w:numPr>
          <w:ilvl w:val="0"/>
          <w:numId w:val="1"/>
        </w:numPr>
        <w:jc w:val="both"/>
        <w:rPr>
          <w:sz w:val="22"/>
          <w:szCs w:val="22"/>
        </w:rPr>
      </w:pPr>
      <w:r w:rsidRPr="00550E08">
        <w:rPr>
          <w:sz w:val="22"/>
          <w:szCs w:val="22"/>
        </w:rPr>
        <w:t xml:space="preserve">Kampania obowiązuje od </w:t>
      </w:r>
      <w:r w:rsidRPr="00550E08">
        <w:rPr>
          <w:b/>
          <w:bCs/>
          <w:sz w:val="22"/>
          <w:szCs w:val="22"/>
        </w:rPr>
        <w:t>01.09.2025 r. do 31.03.2026 r.</w:t>
      </w:r>
      <w:r w:rsidRPr="00550E08">
        <w:rPr>
          <w:sz w:val="22"/>
          <w:szCs w:val="22"/>
        </w:rPr>
        <w:br/>
        <w:t xml:space="preserve">Zmiana daty zakończenia kampanii została wprowadzona decyzją Organizatora z dnia </w:t>
      </w:r>
      <w:r w:rsidRPr="00550E08">
        <w:rPr>
          <w:b/>
          <w:bCs/>
          <w:sz w:val="22"/>
          <w:szCs w:val="22"/>
        </w:rPr>
        <w:t>15.12.2025 r.</w:t>
      </w:r>
      <w:r w:rsidRPr="00550E08">
        <w:rPr>
          <w:sz w:val="22"/>
          <w:szCs w:val="22"/>
        </w:rPr>
        <w:t xml:space="preserve"> i zastępuje wcześniejsze postanowienia regulaminu w tym zakresie.</w:t>
      </w:r>
    </w:p>
    <w:p w14:paraId="118A6D0F" w14:textId="44F91ACF" w:rsidR="00A84796" w:rsidRPr="00CF77D9" w:rsidRDefault="00A84796" w:rsidP="00A326A8">
      <w:pPr>
        <w:numPr>
          <w:ilvl w:val="0"/>
          <w:numId w:val="1"/>
        </w:numPr>
        <w:jc w:val="both"/>
        <w:rPr>
          <w:sz w:val="22"/>
          <w:szCs w:val="22"/>
        </w:rPr>
      </w:pPr>
      <w:r w:rsidRPr="00CF77D9">
        <w:rPr>
          <w:sz w:val="22"/>
          <w:szCs w:val="22"/>
        </w:rPr>
        <w:t>Aby wziąć udział w kampanii, należy spełnić łącznie następujące warunki:</w:t>
      </w:r>
    </w:p>
    <w:p w14:paraId="068687BC" w14:textId="22F13760" w:rsidR="00A84796" w:rsidRPr="00CF77D9" w:rsidRDefault="00A84796" w:rsidP="00A326A8">
      <w:pPr>
        <w:numPr>
          <w:ilvl w:val="1"/>
          <w:numId w:val="1"/>
        </w:numPr>
        <w:jc w:val="both"/>
        <w:rPr>
          <w:sz w:val="22"/>
          <w:szCs w:val="22"/>
        </w:rPr>
      </w:pPr>
      <w:r w:rsidRPr="00CF77D9">
        <w:rPr>
          <w:b/>
          <w:bCs/>
          <w:sz w:val="22"/>
          <w:szCs w:val="22"/>
        </w:rPr>
        <w:t>Zakupić kompozyt</w:t>
      </w:r>
      <w:r w:rsidRPr="00CF77D9">
        <w:rPr>
          <w:sz w:val="22"/>
          <w:szCs w:val="22"/>
        </w:rPr>
        <w:t xml:space="preserve"> </w:t>
      </w:r>
      <w:r w:rsidRPr="00CF77D9">
        <w:rPr>
          <w:b/>
          <w:bCs/>
          <w:sz w:val="22"/>
          <w:szCs w:val="22"/>
        </w:rPr>
        <w:t>NEXT</w:t>
      </w:r>
      <w:r w:rsidRPr="00CF77D9">
        <w:rPr>
          <w:sz w:val="22"/>
          <w:szCs w:val="22"/>
        </w:rPr>
        <w:t xml:space="preserve"> w opakowaniu zawierającym </w:t>
      </w:r>
      <w:r w:rsidRPr="00CF77D9">
        <w:rPr>
          <w:b/>
          <w:bCs/>
          <w:sz w:val="22"/>
          <w:szCs w:val="22"/>
        </w:rPr>
        <w:t>kod QR</w:t>
      </w:r>
      <w:r w:rsidRPr="00CF77D9">
        <w:rPr>
          <w:sz w:val="22"/>
          <w:szCs w:val="22"/>
        </w:rPr>
        <w:t xml:space="preserve"> kampanii.</w:t>
      </w:r>
    </w:p>
    <w:p w14:paraId="7211DC02" w14:textId="77777777" w:rsidR="00A84796" w:rsidRPr="00CF77D9" w:rsidRDefault="00A84796" w:rsidP="00A326A8">
      <w:pPr>
        <w:numPr>
          <w:ilvl w:val="1"/>
          <w:numId w:val="1"/>
        </w:numPr>
        <w:jc w:val="both"/>
        <w:rPr>
          <w:sz w:val="22"/>
          <w:szCs w:val="22"/>
        </w:rPr>
      </w:pPr>
      <w:r w:rsidRPr="00CF77D9">
        <w:rPr>
          <w:b/>
          <w:bCs/>
          <w:sz w:val="22"/>
          <w:szCs w:val="22"/>
        </w:rPr>
        <w:t>Zeskanować kod QR</w:t>
      </w:r>
      <w:r w:rsidRPr="00CF77D9">
        <w:rPr>
          <w:sz w:val="22"/>
          <w:szCs w:val="22"/>
        </w:rPr>
        <w:t xml:space="preserve"> umieszczony na opakowaniu produktu.</w:t>
      </w:r>
    </w:p>
    <w:p w14:paraId="32323914" w14:textId="764325E6" w:rsidR="00A84796" w:rsidRPr="00CF77D9" w:rsidRDefault="00A84796" w:rsidP="00A326A8">
      <w:pPr>
        <w:numPr>
          <w:ilvl w:val="1"/>
          <w:numId w:val="1"/>
        </w:numPr>
        <w:jc w:val="both"/>
        <w:rPr>
          <w:sz w:val="22"/>
          <w:szCs w:val="22"/>
        </w:rPr>
      </w:pPr>
      <w:r w:rsidRPr="00CF77D9">
        <w:rPr>
          <w:b/>
          <w:bCs/>
          <w:sz w:val="22"/>
          <w:szCs w:val="22"/>
        </w:rPr>
        <w:t xml:space="preserve">Wypełnić </w:t>
      </w:r>
      <w:r w:rsidR="00834DF3" w:rsidRPr="00CF77D9">
        <w:rPr>
          <w:b/>
          <w:bCs/>
          <w:sz w:val="22"/>
          <w:szCs w:val="22"/>
        </w:rPr>
        <w:t>ankietę</w:t>
      </w:r>
      <w:r w:rsidRPr="00CF77D9">
        <w:rPr>
          <w:sz w:val="22"/>
          <w:szCs w:val="22"/>
        </w:rPr>
        <w:t xml:space="preserve"> online, któr</w:t>
      </w:r>
      <w:r w:rsidR="00834DF3" w:rsidRPr="00CF77D9">
        <w:rPr>
          <w:sz w:val="22"/>
          <w:szCs w:val="22"/>
        </w:rPr>
        <w:t>a</w:t>
      </w:r>
      <w:r w:rsidRPr="00CF77D9">
        <w:rPr>
          <w:sz w:val="22"/>
          <w:szCs w:val="22"/>
        </w:rPr>
        <w:t xml:space="preserve"> pojawi się po zeskanowaniu kodu. </w:t>
      </w:r>
      <w:r w:rsidR="00834DF3" w:rsidRPr="00CF77D9">
        <w:rPr>
          <w:sz w:val="22"/>
          <w:szCs w:val="22"/>
        </w:rPr>
        <w:t xml:space="preserve">Ankieta </w:t>
      </w:r>
      <w:r w:rsidRPr="00CF77D9">
        <w:rPr>
          <w:sz w:val="22"/>
          <w:szCs w:val="22"/>
        </w:rPr>
        <w:t xml:space="preserve">zawiera pytania dotyczące porównania </w:t>
      </w:r>
      <w:r w:rsidR="005849DB">
        <w:rPr>
          <w:sz w:val="22"/>
          <w:szCs w:val="22"/>
        </w:rPr>
        <w:t xml:space="preserve">kompozyt </w:t>
      </w:r>
      <w:r w:rsidRPr="00CF77D9">
        <w:rPr>
          <w:sz w:val="22"/>
          <w:szCs w:val="22"/>
        </w:rPr>
        <w:t>NEXT z ulubionym kompozytem używanym dotychczas przez lekarza.</w:t>
      </w:r>
    </w:p>
    <w:p w14:paraId="4BC493F3" w14:textId="5CD9E16F" w:rsidR="00A84796" w:rsidRPr="00CF77D9" w:rsidRDefault="00A84796" w:rsidP="00A326A8">
      <w:pPr>
        <w:numPr>
          <w:ilvl w:val="0"/>
          <w:numId w:val="1"/>
        </w:numPr>
        <w:jc w:val="both"/>
        <w:rPr>
          <w:sz w:val="22"/>
          <w:szCs w:val="22"/>
        </w:rPr>
      </w:pPr>
      <w:r w:rsidRPr="00CF77D9">
        <w:rPr>
          <w:sz w:val="22"/>
          <w:szCs w:val="22"/>
        </w:rPr>
        <w:t xml:space="preserve">Celem kampanii jest zebranie opinii lekarzy dentystów na temat </w:t>
      </w:r>
      <w:r w:rsidR="00AC4771" w:rsidRPr="00CF77D9">
        <w:rPr>
          <w:sz w:val="22"/>
          <w:szCs w:val="22"/>
        </w:rPr>
        <w:t xml:space="preserve">kompozytu </w:t>
      </w:r>
      <w:r w:rsidRPr="00CF77D9">
        <w:rPr>
          <w:sz w:val="22"/>
          <w:szCs w:val="22"/>
        </w:rPr>
        <w:t>NEXT i ich preferencji w zakresie kompozytów stomatologicznych, w celu stworzenia nowego, udoskonalonego materiału kompozytowego.</w:t>
      </w:r>
    </w:p>
    <w:p w14:paraId="4F6CA964" w14:textId="1B2AE746" w:rsidR="00A84796" w:rsidRPr="00CF77D9" w:rsidRDefault="00A84796" w:rsidP="00A326A8">
      <w:pPr>
        <w:numPr>
          <w:ilvl w:val="0"/>
          <w:numId w:val="1"/>
        </w:numPr>
        <w:jc w:val="both"/>
        <w:rPr>
          <w:sz w:val="22"/>
          <w:szCs w:val="22"/>
        </w:rPr>
      </w:pPr>
      <w:r w:rsidRPr="00CF77D9">
        <w:rPr>
          <w:sz w:val="22"/>
          <w:szCs w:val="22"/>
        </w:rPr>
        <w:t xml:space="preserve">Pierwsze </w:t>
      </w:r>
      <w:r w:rsidRPr="00CF77D9">
        <w:rPr>
          <w:b/>
          <w:bCs/>
          <w:sz w:val="22"/>
          <w:szCs w:val="22"/>
        </w:rPr>
        <w:t>500 osób</w:t>
      </w:r>
      <w:r w:rsidRPr="00CF77D9">
        <w:rPr>
          <w:sz w:val="22"/>
          <w:szCs w:val="22"/>
        </w:rPr>
        <w:t>, które spełnią warunki opisane w pkt 4, otrzymają:</w:t>
      </w:r>
    </w:p>
    <w:p w14:paraId="37190D6D" w14:textId="1DDADB86" w:rsidR="001B1A9E" w:rsidRPr="00CF77D9" w:rsidRDefault="001B1A9E" w:rsidP="008D62B5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CF77D9">
        <w:rPr>
          <w:sz w:val="22"/>
          <w:szCs w:val="22"/>
        </w:rPr>
        <w:t>Prezent – skarpety (dostępne w dwóch wzorach w rozmiarach 35-38, 39-42).</w:t>
      </w:r>
    </w:p>
    <w:p w14:paraId="05C31D8E" w14:textId="0FB10C39" w:rsidR="001B1A9E" w:rsidRPr="00CF77D9" w:rsidRDefault="001B1A9E" w:rsidP="001B1A9E">
      <w:pPr>
        <w:pStyle w:val="Akapitzlist"/>
        <w:ind w:left="1440"/>
        <w:jc w:val="both"/>
        <w:rPr>
          <w:sz w:val="22"/>
          <w:szCs w:val="22"/>
        </w:rPr>
      </w:pPr>
      <w:r w:rsidRPr="00CF77D9">
        <w:rPr>
          <w:sz w:val="22"/>
          <w:szCs w:val="22"/>
        </w:rPr>
        <w:t>Wzory i rozmiary wysyłane losowo.</w:t>
      </w:r>
    </w:p>
    <w:p w14:paraId="458A89F1" w14:textId="7578CED3" w:rsidR="00A84796" w:rsidRPr="00CF77D9" w:rsidRDefault="0003529F" w:rsidP="008D62B5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CF77D9">
        <w:rPr>
          <w:sz w:val="22"/>
          <w:szCs w:val="22"/>
        </w:rPr>
        <w:t>Pierwszeństwo</w:t>
      </w:r>
      <w:r w:rsidR="00A84796" w:rsidRPr="00CF77D9">
        <w:rPr>
          <w:sz w:val="22"/>
          <w:szCs w:val="22"/>
        </w:rPr>
        <w:t xml:space="preserve"> przetestow</w:t>
      </w:r>
      <w:r w:rsidRPr="00CF77D9">
        <w:rPr>
          <w:sz w:val="22"/>
          <w:szCs w:val="22"/>
        </w:rPr>
        <w:t xml:space="preserve">ania </w:t>
      </w:r>
      <w:r w:rsidR="00A84796" w:rsidRPr="00CF77D9">
        <w:rPr>
          <w:sz w:val="22"/>
          <w:szCs w:val="22"/>
        </w:rPr>
        <w:t>now</w:t>
      </w:r>
      <w:r w:rsidRPr="00CF77D9">
        <w:rPr>
          <w:sz w:val="22"/>
          <w:szCs w:val="22"/>
        </w:rPr>
        <w:t>ego</w:t>
      </w:r>
      <w:r w:rsidR="00A84796" w:rsidRPr="00CF77D9">
        <w:rPr>
          <w:sz w:val="22"/>
          <w:szCs w:val="22"/>
        </w:rPr>
        <w:t xml:space="preserve"> kompozyt</w:t>
      </w:r>
      <w:r w:rsidRPr="00CF77D9">
        <w:rPr>
          <w:sz w:val="22"/>
          <w:szCs w:val="22"/>
        </w:rPr>
        <w:t>u</w:t>
      </w:r>
      <w:r w:rsidR="00A84796" w:rsidRPr="00CF77D9">
        <w:rPr>
          <w:sz w:val="22"/>
          <w:szCs w:val="22"/>
        </w:rPr>
        <w:t xml:space="preserve"> opracowan</w:t>
      </w:r>
      <w:r w:rsidRPr="00CF77D9">
        <w:rPr>
          <w:sz w:val="22"/>
          <w:szCs w:val="22"/>
        </w:rPr>
        <w:t>ego</w:t>
      </w:r>
      <w:r w:rsidR="00A84796" w:rsidRPr="00CF77D9">
        <w:rPr>
          <w:sz w:val="22"/>
          <w:szCs w:val="22"/>
        </w:rPr>
        <w:t xml:space="preserve"> na podstawie wyników ankiety.</w:t>
      </w:r>
    </w:p>
    <w:p w14:paraId="6EDACE85" w14:textId="66304587" w:rsidR="00A84796" w:rsidRPr="00CF77D9" w:rsidRDefault="00A84796" w:rsidP="00A326A8">
      <w:pPr>
        <w:numPr>
          <w:ilvl w:val="0"/>
          <w:numId w:val="1"/>
        </w:numPr>
        <w:jc w:val="both"/>
        <w:rPr>
          <w:sz w:val="22"/>
          <w:szCs w:val="22"/>
        </w:rPr>
      </w:pPr>
      <w:r w:rsidRPr="00CF77D9">
        <w:rPr>
          <w:sz w:val="22"/>
          <w:szCs w:val="22"/>
        </w:rPr>
        <w:t>Nagrody zostaną przyznane na podstawie kolejności zgłoszeń, liczonych od momentu skutecznego przesłania wypełnionej ankiety online. Organizator zastrzega sobie prawo do weryfikacji danych i poprawności zgłoszenia.</w:t>
      </w:r>
    </w:p>
    <w:p w14:paraId="5B31BAB4" w14:textId="2867771A" w:rsidR="00A84796" w:rsidRPr="00CF77D9" w:rsidRDefault="00A84796" w:rsidP="00A326A8">
      <w:pPr>
        <w:numPr>
          <w:ilvl w:val="0"/>
          <w:numId w:val="1"/>
        </w:numPr>
        <w:jc w:val="both"/>
        <w:rPr>
          <w:sz w:val="22"/>
          <w:szCs w:val="22"/>
        </w:rPr>
      </w:pPr>
      <w:r w:rsidRPr="00CF77D9">
        <w:rPr>
          <w:sz w:val="22"/>
          <w:szCs w:val="22"/>
        </w:rPr>
        <w:t>Każdy uczestnik może wziąć udział w kampanii tylko raz (jeden zakup = jedno zgłoszenie). W przypadku prób wielokrotnego uczestnictwa Organizator ma prawo anulować kolejne zgłoszenia</w:t>
      </w:r>
      <w:r w:rsidR="00DD7AE3" w:rsidRPr="00CF77D9">
        <w:rPr>
          <w:sz w:val="22"/>
          <w:szCs w:val="22"/>
        </w:rPr>
        <w:t>.</w:t>
      </w:r>
    </w:p>
    <w:p w14:paraId="1DD464EF" w14:textId="19F50A76" w:rsidR="00A84796" w:rsidRPr="00CF77D9" w:rsidRDefault="00A84796" w:rsidP="00A326A8">
      <w:pPr>
        <w:numPr>
          <w:ilvl w:val="0"/>
          <w:numId w:val="1"/>
        </w:numPr>
        <w:jc w:val="both"/>
        <w:rPr>
          <w:sz w:val="22"/>
          <w:szCs w:val="22"/>
        </w:rPr>
      </w:pPr>
      <w:r w:rsidRPr="00CF77D9">
        <w:rPr>
          <w:sz w:val="22"/>
          <w:szCs w:val="22"/>
        </w:rPr>
        <w:t xml:space="preserve">Nagrody zostaną przesłane na adres korespondencyjny podany przez uczestnika w </w:t>
      </w:r>
      <w:r w:rsidR="00E02759" w:rsidRPr="00CF77D9">
        <w:rPr>
          <w:sz w:val="22"/>
          <w:szCs w:val="22"/>
        </w:rPr>
        <w:t>ankiecie</w:t>
      </w:r>
      <w:r w:rsidRPr="00CF77D9">
        <w:rPr>
          <w:sz w:val="22"/>
          <w:szCs w:val="22"/>
        </w:rPr>
        <w:t xml:space="preserve"> w terminie do 30 dni roboczych od </w:t>
      </w:r>
      <w:r w:rsidR="00DD7AE3" w:rsidRPr="00CF77D9">
        <w:rPr>
          <w:sz w:val="22"/>
          <w:szCs w:val="22"/>
        </w:rPr>
        <w:t xml:space="preserve">daty </w:t>
      </w:r>
      <w:r w:rsidR="009408C9" w:rsidRPr="00CF77D9">
        <w:rPr>
          <w:sz w:val="22"/>
          <w:szCs w:val="22"/>
        </w:rPr>
        <w:t xml:space="preserve">wysłania ankiety </w:t>
      </w:r>
      <w:r w:rsidRPr="00CF77D9">
        <w:rPr>
          <w:sz w:val="22"/>
          <w:szCs w:val="22"/>
        </w:rPr>
        <w:t xml:space="preserve"> lub </w:t>
      </w:r>
      <w:r w:rsidR="00BD7C3F" w:rsidRPr="00CF77D9">
        <w:rPr>
          <w:sz w:val="22"/>
          <w:szCs w:val="22"/>
        </w:rPr>
        <w:t>poprzez regionalnego przedstawiciela handlowego Arkony.</w:t>
      </w:r>
    </w:p>
    <w:p w14:paraId="3205FEF0" w14:textId="73F60644" w:rsidR="001B1A9E" w:rsidRPr="00CF77D9" w:rsidRDefault="00FD1E42" w:rsidP="001B1A9E">
      <w:pPr>
        <w:numPr>
          <w:ilvl w:val="0"/>
          <w:numId w:val="1"/>
        </w:numPr>
        <w:jc w:val="both"/>
        <w:rPr>
          <w:sz w:val="22"/>
          <w:szCs w:val="22"/>
        </w:rPr>
      </w:pPr>
      <w:r w:rsidRPr="00CF77D9">
        <w:rPr>
          <w:sz w:val="22"/>
          <w:szCs w:val="22"/>
        </w:rPr>
        <w:t>Materiały promujące akcję</w:t>
      </w:r>
      <w:r w:rsidR="009C4DC9" w:rsidRPr="00CF77D9">
        <w:rPr>
          <w:color w:val="EE0000"/>
          <w:sz w:val="22"/>
          <w:szCs w:val="22"/>
        </w:rPr>
        <w:t xml:space="preserve"> </w:t>
      </w:r>
      <w:r w:rsidR="009C4DC9" w:rsidRPr="00CF77D9">
        <w:rPr>
          <w:sz w:val="22"/>
          <w:szCs w:val="22"/>
        </w:rPr>
        <w:t>znajdują się na stronie:</w:t>
      </w:r>
      <w:r w:rsidR="001B1A9E" w:rsidRPr="00CF77D9">
        <w:rPr>
          <w:sz w:val="22"/>
          <w:szCs w:val="22"/>
        </w:rPr>
        <w:t xml:space="preserve"> </w:t>
      </w:r>
      <w:hyperlink r:id="rId5" w:history="1">
        <w:r w:rsidR="001B1A9E" w:rsidRPr="00CF77D9">
          <w:rPr>
            <w:rStyle w:val="Hipercze"/>
            <w:sz w:val="22"/>
            <w:szCs w:val="22"/>
          </w:rPr>
          <w:t>https://arkonadent.com</w:t>
        </w:r>
      </w:hyperlink>
      <w:r w:rsidR="008B7E9C" w:rsidRPr="00CF77D9">
        <w:rPr>
          <w:sz w:val="22"/>
          <w:szCs w:val="22"/>
        </w:rPr>
        <w:t>.</w:t>
      </w:r>
    </w:p>
    <w:p w14:paraId="255ECCA2" w14:textId="25E735C1" w:rsidR="00BD7C3F" w:rsidRPr="00CF77D9" w:rsidRDefault="00A84796" w:rsidP="001B1A9E">
      <w:pPr>
        <w:numPr>
          <w:ilvl w:val="0"/>
          <w:numId w:val="1"/>
        </w:numPr>
        <w:jc w:val="both"/>
        <w:rPr>
          <w:sz w:val="22"/>
          <w:szCs w:val="22"/>
        </w:rPr>
      </w:pPr>
      <w:r w:rsidRPr="00CF77D9">
        <w:rPr>
          <w:sz w:val="22"/>
          <w:szCs w:val="22"/>
        </w:rPr>
        <w:lastRenderedPageBreak/>
        <w:t xml:space="preserve">Wszelkie reklamacje dotyczące przebiegu kampanii można składać drogą mailową na adres: </w:t>
      </w:r>
      <w:r w:rsidR="006300B5" w:rsidRPr="00CF77D9">
        <w:rPr>
          <w:sz w:val="22"/>
          <w:szCs w:val="22"/>
        </w:rPr>
        <w:t>marketing</w:t>
      </w:r>
      <w:r w:rsidRPr="00CF77D9">
        <w:rPr>
          <w:sz w:val="22"/>
          <w:szCs w:val="22"/>
        </w:rPr>
        <w:t xml:space="preserve">@arkonadent.com, w terminie </w:t>
      </w:r>
      <w:r w:rsidR="00DD7AE3" w:rsidRPr="00CF77D9">
        <w:rPr>
          <w:sz w:val="22"/>
          <w:szCs w:val="22"/>
        </w:rPr>
        <w:t>do 45</w:t>
      </w:r>
      <w:r w:rsidRPr="00CF77D9">
        <w:rPr>
          <w:sz w:val="22"/>
          <w:szCs w:val="22"/>
        </w:rPr>
        <w:t xml:space="preserve"> dni od daty zakończenia kampanii</w:t>
      </w:r>
      <w:r w:rsidR="00DD7AE3" w:rsidRPr="00CF77D9">
        <w:rPr>
          <w:sz w:val="22"/>
          <w:szCs w:val="22"/>
        </w:rPr>
        <w:t>.</w:t>
      </w:r>
      <w:r w:rsidR="006300B5" w:rsidRPr="00CF77D9">
        <w:rPr>
          <w:sz w:val="22"/>
          <w:szCs w:val="22"/>
        </w:rPr>
        <w:t xml:space="preserve"> </w:t>
      </w:r>
      <w:r w:rsidRPr="00CF77D9">
        <w:rPr>
          <w:sz w:val="22"/>
          <w:szCs w:val="22"/>
        </w:rPr>
        <w:t>Organizator zastrzega sobie prawo do zmiany regulaminu z ważnych przyczyn, w tym technicznych lub organizacyjnych, bez naruszania praw nabytych uczestników.</w:t>
      </w:r>
    </w:p>
    <w:p w14:paraId="053FEFA4" w14:textId="54E34508" w:rsidR="00A84796" w:rsidRPr="00CF77D9" w:rsidRDefault="00550E08" w:rsidP="00550E08">
      <w:pPr>
        <w:numPr>
          <w:ilvl w:val="0"/>
          <w:numId w:val="1"/>
        </w:numPr>
        <w:jc w:val="both"/>
        <w:rPr>
          <w:sz w:val="22"/>
          <w:szCs w:val="22"/>
        </w:rPr>
      </w:pPr>
      <w:r w:rsidRPr="00550E08">
        <w:rPr>
          <w:sz w:val="22"/>
          <w:szCs w:val="22"/>
        </w:rPr>
        <w:t xml:space="preserve">Niniejszy regulamin wchodzi w życie z dniem </w:t>
      </w:r>
      <w:r w:rsidRPr="00550E08">
        <w:rPr>
          <w:b/>
          <w:bCs/>
          <w:sz w:val="22"/>
          <w:szCs w:val="22"/>
        </w:rPr>
        <w:t>15.12.2025 r.</w:t>
      </w:r>
      <w:r w:rsidRPr="00550E08">
        <w:rPr>
          <w:sz w:val="22"/>
          <w:szCs w:val="22"/>
        </w:rPr>
        <w:t xml:space="preserve"> i obowiązuje do zakończenia kampanii.</w:t>
      </w:r>
    </w:p>
    <w:sectPr w:rsidR="00A84796" w:rsidRPr="00CF7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73E8E"/>
    <w:multiLevelType w:val="hybridMultilevel"/>
    <w:tmpl w:val="0BECB64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2873A89"/>
    <w:multiLevelType w:val="multilevel"/>
    <w:tmpl w:val="8D78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640570"/>
    <w:multiLevelType w:val="hybridMultilevel"/>
    <w:tmpl w:val="975E5C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FB0615"/>
    <w:multiLevelType w:val="hybridMultilevel"/>
    <w:tmpl w:val="18283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361303">
    <w:abstractNumId w:val="1"/>
  </w:num>
  <w:num w:numId="2" w16cid:durableId="620504043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 w16cid:durableId="1042826975">
    <w:abstractNumId w:val="0"/>
  </w:num>
  <w:num w:numId="4" w16cid:durableId="889224950">
    <w:abstractNumId w:val="3"/>
  </w:num>
  <w:num w:numId="5" w16cid:durableId="409083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96"/>
    <w:rsid w:val="0003529F"/>
    <w:rsid w:val="000A31CA"/>
    <w:rsid w:val="00106B08"/>
    <w:rsid w:val="001842BF"/>
    <w:rsid w:val="001B1A9E"/>
    <w:rsid w:val="00313733"/>
    <w:rsid w:val="004D5117"/>
    <w:rsid w:val="005224BA"/>
    <w:rsid w:val="00550E08"/>
    <w:rsid w:val="005849DB"/>
    <w:rsid w:val="006300B5"/>
    <w:rsid w:val="006B71A9"/>
    <w:rsid w:val="006D7AD7"/>
    <w:rsid w:val="007E35B3"/>
    <w:rsid w:val="00825B04"/>
    <w:rsid w:val="00834DF3"/>
    <w:rsid w:val="008B7E9C"/>
    <w:rsid w:val="008D62B5"/>
    <w:rsid w:val="009408C9"/>
    <w:rsid w:val="00984AC6"/>
    <w:rsid w:val="0098563E"/>
    <w:rsid w:val="009C0B49"/>
    <w:rsid w:val="009C4DC9"/>
    <w:rsid w:val="009E3424"/>
    <w:rsid w:val="009F3BF5"/>
    <w:rsid w:val="00A326A8"/>
    <w:rsid w:val="00A372F9"/>
    <w:rsid w:val="00A830A5"/>
    <w:rsid w:val="00A84796"/>
    <w:rsid w:val="00AC4771"/>
    <w:rsid w:val="00BD7C3F"/>
    <w:rsid w:val="00C32D0D"/>
    <w:rsid w:val="00CF77D9"/>
    <w:rsid w:val="00DD7AE3"/>
    <w:rsid w:val="00DE040C"/>
    <w:rsid w:val="00E02759"/>
    <w:rsid w:val="00EB2979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1BB6"/>
  <w15:chartTrackingRefBased/>
  <w15:docId w15:val="{FAA56F4C-C6D4-4CCB-9543-FE51E76F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4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4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47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4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47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4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4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4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4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4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47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47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47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47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47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47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47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4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4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4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4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4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47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47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47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4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47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4796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31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31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31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1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1C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D7A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7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konaden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Słabosz</dc:creator>
  <cp:keywords/>
  <dc:description/>
  <cp:lastModifiedBy>Edyta Grabowska-Słabosz</cp:lastModifiedBy>
  <cp:revision>7</cp:revision>
  <dcterms:created xsi:type="dcterms:W3CDTF">2025-08-20T10:19:00Z</dcterms:created>
  <dcterms:modified xsi:type="dcterms:W3CDTF">2025-12-16T09:28:00Z</dcterms:modified>
</cp:coreProperties>
</file>